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 MCSDK学习笔记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hall_speed_pos_fdbk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根据HALL1/2/3 跳变捕获时间，计算得到电机当前转速。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该工程使用STM32的TIM2定时器的CH1、CH2、CH3分别接HALL1、HALL2、HALL3，采用(Hall Sensor Mode)/XOR ON三个引脚异或来捕获跳变时间。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PseudoFreqConv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为转换系数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PseudoFreqConv = ((TIMClockFreq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/ 6)/hMeasurementFrequency) * (DPPConvFactor);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]为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个TIM2最近捕获的周期数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SensorPeriod[SpeedFIFOIdx]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(TIM2-&gt;PSC + 1)*TIM2-&gt;CCR1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C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ElPeriodSum 为最近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]累加值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</w:t>
      </w:r>
      <w:r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ElSpeedDpp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为dpp（digit-per-PWM） 每个PWM周期的电角度（65536表示360度）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hAvrMecSpeedUnit 为电机速度，单位0.1rps(0.1圈/秒)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AvrElSpeedDpp = PseudoFreqConv / ( ElPeriodSum / SpeedBufferSize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</w:t>
      </w: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ElSpeedDpp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AvrElSpeedDpp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令 kElSpeedDpp2MecSpeedUnit = (hMeasurementFrequency * SPEED_UNIT ) / ( DPPConvFactor * bElToMecRatio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hAvrMecSpeedUnit = AvrElSpeedDpp * kElSpeedDpp2MecSpeedUnit 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hMaxReliableMecSpeedUnit为速度报错上限值，单位0.1rps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hMinReliableMecSpeedUnit为速度报错下限值，单位0.1rps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SPEED_RPM、MecSpeedUnit、ElSpeedDpp之间的关系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SPEED_RPM字面意思：Revolutions per minute（转/每分钟）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MecSpeedUnit即将SPEED_RPM转为单位RPS/SPEED_UNIT</w:t>
      </w:r>
      <w:r>
        <w:rPr>
          <w:rFonts w:hint="eastAsia"/>
          <w:b w:val="0"/>
          <w:bCs w:val="0"/>
          <w:lang w:val="en-US" w:eastAsia="zh-CN"/>
        </w:rPr>
        <w:t>（SPEED_UNIT=10的情况下，为0.1转/每秒）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ElSpeedDpp即将机械速度转换为电角度速度，单位为DPP （度数/每PWM周期，360°用65536表示）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position w:val="-48"/>
          <w:lang w:val="en-US" w:eastAsia="zh-CN"/>
        </w:rPr>
        <w:object>
          <v:shape id="_x0000_i1025" o:spt="75" type="#_x0000_t75" style="height:54pt;width:420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5">
            <o:LockedField>false</o:LockedField>
          </o:OLEObject>
        </w:object>
      </w:r>
    </w:p>
    <w:p>
      <w:pPr>
        <w:jc w:val="both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default"/>
          <w:position w:val="-46"/>
          <w:lang w:val="en-US" w:eastAsia="zh-CN"/>
        </w:rPr>
        <w:object>
          <v:shape id="_x0000_i1026" o:spt="75" type="#_x0000_t75" style="height:52pt;width:33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7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（MCWB默认参数）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</w:rPr>
        <w:t>speed_torq_ctrl</w:t>
      </w:r>
    </w:p>
    <w:p>
      <w:pPr>
        <w:numPr>
          <w:ilvl w:val="0"/>
          <w:numId w:val="0"/>
        </w:numPr>
        <w:rPr>
          <w:rFonts w:hint="default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目标速度接收，解析串口数据帧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  <w:t>ClientFrameReceivedCallback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--&gt;MCP_ReceivedFrame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ClientEntity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Code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MCI_ExecSpeedRamp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(pMCI,(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)((wValue*SPEED_UNIT)/_RPM),0);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单位转换：rpm转换为0.1rps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hTargetFinal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(wValue*SPEED_UNIT)/_RPM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  <w:t xml:space="preserve">; 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SpeedRefUnitExt = ( int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32_t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 )pMCI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hTargetFinal * 65536;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速度环PI控制，以及FOC控制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FOC_CalcCurrRef( M1 );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CECCF7"/>
        </w:rPr>
        <w:t>STC_CalcTorqueReference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(pSTC[bMotor]);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wCurrentReference = SpeedRefUnitExt;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hTargetSpeed = ( int16_t )( wCurrentReference / 65536 );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hMeasuredSpeed = hAvrMecSpeedUnit 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hError = hTargetSpeed - hMeasuredSpeed;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hTorqueReference = PI_Controller( pHandle-&gt;PISpeed, ( int32_t )hError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SpeedRefUnitExt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wCurrentReference;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C0"/>
          <w:sz w:val="20"/>
          <w:szCs w:val="24"/>
        </w:rPr>
        <w:t>TorqueRef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)hTorqueReference * 65536;</w:t>
      </w:r>
    </w:p>
    <w:p>
      <w:pP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  <w:br w:type="page"/>
      </w:r>
    </w:p>
    <w:p>
      <w:pPr>
        <w:pStyle w:val="3"/>
        <w:bidi w:val="0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/>
          <w:lang w:val="en-US" w:eastAsia="zh-CN"/>
        </w:rPr>
        <w:t>3、ST-MCSDK坐标转换</w:t>
      </w:r>
    </w:p>
    <w:p>
      <w:pP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</w:pPr>
      <w:r>
        <w:drawing>
          <wp:inline distT="0" distB="0" distL="114300" distR="114300">
            <wp:extent cx="5505450" cy="3114040"/>
            <wp:effectExtent l="0" t="0" r="0" b="1016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t="21619" b="68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  <w:drawing>
          <wp:inline distT="0" distB="0" distL="114300" distR="114300">
            <wp:extent cx="5729605" cy="4910455"/>
            <wp:effectExtent l="0" t="0" r="4445" b="4445"/>
            <wp:docPr id="3" name="图片 3" descr="a4f7906e024b40722c801e6612bf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4f7906e024b40722c801e6612bfeb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MCM_Clarke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56"/>
          <w:sz w:val="21"/>
          <w:szCs w:val="21"/>
          <w:lang w:val="en-US" w:eastAsia="zh-CN"/>
        </w:rPr>
        <w:object>
          <v:shape id="_x0000_i1027" o:spt="75" type="#_x0000_t75" style="height:155.7pt;width:13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1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  <w:t xml:space="preserve">             </w:t>
      </w:r>
      <w:r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  <w:object>
          <v:shape id="_x0000_i1028" o:spt="75" type="#_x0000_t75" style="height:73pt;width:119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3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MCM_Park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6"/>
          <w:sz w:val="21"/>
          <w:szCs w:val="21"/>
          <w:lang w:val="en-US" w:eastAsia="zh-CN"/>
        </w:rPr>
        <w:object>
          <v:shape id="_x0000_i1029" o:spt="75" type="#_x0000_t75" style="height:52pt;width:179.0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5">
            <o:LockedField>false</o:LockedField>
          </o:OLEObject>
        </w:objec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MCM_Rev_Park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2"/>
          <w:sz w:val="21"/>
          <w:szCs w:val="21"/>
          <w:lang w:val="en-US" w:eastAsia="zh-CN"/>
        </w:rPr>
        <w:object>
          <v:shape id="_x0000_i1030" o:spt="75" type="#_x0000_t75" style="height:51pt;width:177.8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7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P</w:t>
      </w: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</w:rPr>
        <w:t>WMC_SetPhaseVoltag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e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  <w:object>
          <v:shape id="_x0000_i1031" o:spt="75" type="#_x0000_t75" style="height:60pt;width:147.3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9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  <w:t xml:space="preserve">        </w: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  <w:lang w:val="en-US" w:eastAsia="zh-CN"/>
        </w:rPr>
        <w:t>辅助变量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84"/>
          <w:sz w:val="21"/>
          <w:szCs w:val="21"/>
          <w:lang w:val="en-US" w:eastAsia="zh-CN"/>
        </w:rPr>
        <w:object>
          <v:shape id="_x0000_i1032" o:spt="75" type="#_x0000_t75" style="height:89.1pt;width:175.6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1">
            <o:LockedField>false</o:LockedField>
          </o:OLEObject>
        </w:object>
      </w:r>
    </w:p>
    <w:p>
      <w:pP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5143500"/>
            <wp:effectExtent l="0" t="0" r="381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78550" cy="3354705"/>
            <wp:effectExtent l="0" t="0" r="12700" b="17145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2646680"/>
            <wp:effectExtent l="0" t="0" r="3810" b="127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360" w:firstLineChars="100"/>
      </w:pPr>
      <w:r>
        <w:rPr>
          <w:rFonts w:hint="eastAsia" w:ascii="隶书" w:hAnsi="隶书" w:eastAsia="隶书" w:cs="隶书"/>
          <w:b w:val="0"/>
          <w:bCs w:val="0"/>
          <w:sz w:val="36"/>
          <w:szCs w:val="36"/>
          <w:lang w:val="en-US" w:eastAsia="zh-CN"/>
        </w:rPr>
        <w:t>扇区I分析</w:t>
      </w:r>
    </w:p>
    <w:p>
      <w:pPr>
        <w:ind w:firstLine="210" w:firstLineChars="100"/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993765" cy="648970"/>
            <wp:effectExtent l="0" t="0" r="698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rcRect r="1777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  <w:t xml:space="preserve">  </w:t>
      </w:r>
    </w:p>
    <w:p>
      <w:pPr>
        <w:ind w:firstLine="210" w:firstLineChars="100"/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84"/>
          <w:sz w:val="21"/>
          <w:szCs w:val="21"/>
          <w:lang w:val="en-US" w:eastAsia="zh-CN"/>
        </w:rPr>
        <w:object>
          <v:shape id="_x0000_i1033" o:spt="75" type="#_x0000_t75" style="height:167.75pt;width:237.6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7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142"/>
          <w:sz w:val="21"/>
          <w:szCs w:val="21"/>
          <w:lang w:val="en-US" w:eastAsia="zh-CN"/>
        </w:rPr>
        <w:t xml:space="preserve">     </w:t>
      </w:r>
      <w:r>
        <w:rPr>
          <w:rFonts w:hint="default" w:ascii="Consolas" w:hAnsi="Consolas" w:eastAsia="Consolas"/>
          <w:color w:val="000000"/>
          <w:position w:val="-118"/>
          <w:sz w:val="21"/>
          <w:szCs w:val="21"/>
          <w:lang w:val="en-US" w:eastAsia="zh-CN"/>
        </w:rPr>
        <w:object>
          <v:shape id="_x0000_i1034" o:spt="75" type="#_x0000_t75" style="height:124pt;width:143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9">
            <o:LockedField>false</o:LockedField>
          </o:OLEObject>
        </w:object>
      </w:r>
    </w:p>
    <w:p>
      <w:pPr>
        <w:ind w:firstLine="200" w:firstLineChars="100"/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wUAlpha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和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wUBeta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都乘以系数2*PWMperiod ，即wX、wY、wZ都包含2T的系数。但是因为STM32采用的是中央对齐模式，所以设置减小为原来的1/2。</w:t>
      </w:r>
    </w:p>
    <w:p>
      <w:pPr>
        <w:ind w:firstLine="210" w:firstLineChars="100"/>
      </w:pPr>
      <w:r>
        <w:rPr>
          <w:rFonts w:hint="default" w:ascii="Consolas" w:hAnsi="Consolas" w:eastAsia="Consolas"/>
          <w:color w:val="000000"/>
          <w:position w:val="-160"/>
          <w:sz w:val="21"/>
          <w:szCs w:val="21"/>
          <w:lang w:val="en-US" w:eastAsia="zh-CN"/>
        </w:rPr>
        <w:object>
          <v:shape id="_x0000_i1035" o:spt="75" type="#_x0000_t75" style="height:166pt;width:318.9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1">
            <o:LockedField>false</o:LockedField>
          </o:OLEObject>
        </w:objec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</w:pPr>
      <w:r>
        <w:drawing>
          <wp:inline distT="0" distB="0" distL="114300" distR="114300">
            <wp:extent cx="5306695" cy="4547235"/>
            <wp:effectExtent l="0" t="0" r="8255" b="571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黑体" w:hAnsi="黑体" w:eastAsia="黑体" w:cs="黑体"/>
          <w:b w:val="0"/>
          <w:bCs w:val="0"/>
          <w:color w:val="FF0000"/>
        </w:rPr>
      </w:pPr>
      <w:r>
        <w:rPr>
          <w:rFonts w:hint="eastAsia" w:ascii="黑体" w:hAnsi="黑体" w:eastAsia="黑体" w:cs="黑体"/>
          <w:b w:val="0"/>
          <w:bCs w:val="0"/>
          <w:color w:val="FF0000"/>
          <w:lang w:val="en-US" w:eastAsia="zh-CN"/>
        </w:rPr>
        <w:t>注意：该汇总为第一象限的计算公式，第四象限后续更新再补上。</w:t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6167755" cy="3545840"/>
            <wp:effectExtent l="0" t="0" r="4445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r="2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7280" cy="3420110"/>
            <wp:effectExtent l="0" t="0" r="1397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4089400"/>
            <wp:effectExtent l="0" t="0" r="1016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B、C、AN、BN、CN极性与使能配置(TIMx_CR2 = 0x2A00)</w:t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2049145"/>
            <wp:effectExtent l="0" t="0" r="444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27750" cy="3749040"/>
            <wp:effectExtent l="0" t="0" r="6350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6186805" cy="4048125"/>
            <wp:effectExtent l="0" t="0" r="444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3630" cy="1720215"/>
            <wp:effectExtent l="0" t="0" r="7620" b="1333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死区时间(TIMx_DBTR = 0x130AD48)</w:t>
      </w:r>
    </w:p>
    <w:p>
      <w:r>
        <w:drawing>
          <wp:inline distT="0" distB="0" distL="114300" distR="114300">
            <wp:extent cx="6188075" cy="2406015"/>
            <wp:effectExtent l="0" t="0" r="3175" b="133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170" cy="2737485"/>
            <wp:effectExtent l="0" t="0" r="508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5729605"/>
            <wp:effectExtent l="0" t="0" r="825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57855"/>
            <wp:effectExtent l="0" t="0" r="1016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4352290"/>
            <wp:effectExtent l="0" t="0" r="5715" b="1016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>死区时间计算：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tDTS = 1/Fclk = 1/144000000 = 6.944444 ns 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设置的死区时间为1000ns ，1000/6.944444 =144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然而，CHx和CHxN 各自会插入死区时间，所以DTG[7:0]设置值只要计算值的一半，即144/2 = 72 = 0x48 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br w:type="page"/>
      </w:r>
    </w:p>
    <w:p>
      <w:r>
        <w:drawing>
          <wp:inline distT="0" distB="0" distL="114300" distR="114300">
            <wp:extent cx="6182995" cy="2938780"/>
            <wp:effectExtent l="0" t="0" r="825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设置值：0x1D040A  (0001 1101 0000 0100 0000 1010)</w:t>
      </w:r>
    </w:p>
    <w:p>
      <w:r>
        <w:drawing>
          <wp:inline distT="0" distB="0" distL="114300" distR="114300">
            <wp:extent cx="6181090" cy="3549015"/>
            <wp:effectExtent l="0" t="0" r="10160" b="133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710" cy="1318895"/>
            <wp:effectExtent l="0" t="0" r="2540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3093085"/>
            <wp:effectExtent l="0" t="0" r="444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653030"/>
            <wp:effectExtent l="0" t="0" r="10160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2461260"/>
            <wp:effectExtent l="0" t="0" r="6985" b="152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3700"/>
            <wp:effectExtent l="0" t="0" r="889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76905"/>
            <wp:effectExtent l="0" t="0" r="10160" b="444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设置值：0x100  (0001 0000 0000)</w:t>
      </w:r>
    </w:p>
    <w:p>
      <w:r>
        <w:drawing>
          <wp:inline distT="0" distB="0" distL="114300" distR="114300">
            <wp:extent cx="6186805" cy="2252980"/>
            <wp:effectExtent l="0" t="0" r="444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4、实践是检验真理的唯一标准</w:t>
      </w:r>
    </w:p>
    <w:p>
      <w:r>
        <w:rPr>
          <w:rFonts w:hint="eastAsia"/>
          <w:lang w:val="en-US" w:eastAsia="zh-CN"/>
        </w:rPr>
        <w:t>电机型号为纳智 40ST-M00330LB，已知H1上升沿位置为120°，则Z+位置为60°。</w:t>
      </w:r>
    </w:p>
    <w:p>
      <w:r>
        <w:drawing>
          <wp:inline distT="0" distB="0" distL="114300" distR="114300">
            <wp:extent cx="5239385" cy="3925570"/>
            <wp:effectExtent l="0" t="0" r="18415" b="1778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921125"/>
            <wp:effectExtent l="0" t="0" r="6350" b="317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940" cy="3870325"/>
            <wp:effectExtent l="0" t="0" r="3810" b="158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42560" cy="3919220"/>
            <wp:effectExtent l="0" t="0" r="15240" b="5080"/>
            <wp:docPr id="36" name="图片 36" descr="1631936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31936448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4.1正交编码器控制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使用正交编码器PPR = 2500，即电机每转一圈A+和B+都会产生2500个脉冲信号。A+超前B+ 90°，所以根据他们的上升和下降沿信号，可以获得10000的精度控制。</w:t>
      </w:r>
    </w:p>
    <w:p>
      <w:r>
        <w:drawing>
          <wp:inline distT="0" distB="0" distL="114300" distR="114300">
            <wp:extent cx="5197475" cy="3862705"/>
            <wp:effectExtent l="0" t="0" r="3175" b="444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ENC_CalcAvrgMecSpeedUnit函数计算电机转速与电角度代码分析</w:t>
      </w:r>
    </w:p>
    <w:p>
      <w:pPr>
        <w:spacing w:beforeLines="0" w:afterLines="0"/>
        <w:jc w:val="left"/>
        <w:rPr>
          <w:rFonts w:hint="default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电机速度计算方法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  <w:szCs w:val="24"/>
        </w:rPr>
        <w:t>for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( bBufferIndex = 0u; bBufferIndex &lt; bBufferSize; bBufferIndex++ )  {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wOverallAngleVariation +=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[bBufferIndex];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b/>
          <w:color w:val="00000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}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wOverallAngleVariation *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wtemp2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SpeedBufferSize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wtemp2;  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hAvrMecSpeedUnit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wtemp1 );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20"/>
          <w:szCs w:val="24"/>
        </w:rPr>
        <w:t>//单位为 0.1RPS(SPEED_UNIT = 10)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DeltaCapturesBuffer[]为编码器器数值前后差值的数组，数组长度为bBufferIndex。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为bBufferIndex次编码器差值的总和。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/ SpeedBufferSize 为bBufferIndex次编码器差值的平均值。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再除以PulseNumber 转为单位 转/每采样周期。</w:t>
      </w:r>
    </w:p>
    <w:p>
      <w:pPr>
        <w:spacing w:beforeLines="0" w:afterLines="0"/>
        <w:ind w:firstLine="200" w:firstLineChars="10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再乘以SpeedSamplingFreqUnit (SpeedSamplingFreqHz * SPEED_UNIT)，则转为单位 0.1rps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所以 hAvrMecSpeedUnit为电机转速，单位为0.1rps(0.1转/每分钟，SPEED_UNIT = 10)</w:t>
      </w:r>
    </w:p>
    <w:p>
      <w:pPr>
        <w:spacing w:beforeLines="0" w:afterLines="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电机电角度速度DPP计算方法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DeltaCapturesIndex</w:t>
      </w:r>
      <w:r>
        <w:rPr>
          <w:rFonts w:hint="eastAsia" w:ascii="Consolas" w:hAnsi="Consolas" w:eastAsia="Consolas"/>
          <w:color w:val="000000"/>
          <w:sz w:val="20"/>
          <w:szCs w:val="24"/>
        </w:rPr>
        <w:t>]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*=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DPPConvFactor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hMeasurementFrequency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</w:t>
      </w:r>
      <w:r>
        <w:rPr>
          <w:rFonts w:hint="eastAsia" w:ascii="Consolas" w:hAnsi="Consolas" w:eastAsia="宋体"/>
          <w:color w:val="000000"/>
          <w:sz w:val="20"/>
          <w:szCs w:val="24"/>
          <w:lang w:eastAsia="zh-CN"/>
        </w:rPr>
        <w:t>；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hElSpeedDpp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)wtemp1;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hElAngSpd=DeltaCapturesBuffer[DeltaCapturesIndex]*SpeedSamplingFreqHz*bElToMecRatio/PulseNumber 为每秒的电角度周期数，即 cps(周期/每秒)，由最新计算的编码器差值计算得到。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hElSpeedDpp  = hElAngSpd*DPPConvFactor/hMeasurementFrequency 将电角度转速转为 DPP单位，即 数字电角度/每个PWM周期（65536数字电角度==&gt; 360°）。</w:t>
      </w:r>
    </w:p>
    <w:p>
      <w:pPr>
        <w:spacing w:beforeLines="0" w:afterLines="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ENC_CalcAngle函数电机角度计算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=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M1_ENCODER_PPR*4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UINT32_MAX / ( </w:t>
      </w:r>
      <w:r>
        <w:rPr>
          <w:rFonts w:hint="eastAsia" w:ascii="Consolas" w:hAnsi="Consolas" w:eastAsia="Consolas"/>
          <w:color w:val="005032"/>
          <w:sz w:val="20"/>
          <w:szCs w:val="24"/>
        </w:rPr>
        <w:t>uint32_t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SpeedSamplingFreqUnit </w:t>
      </w:r>
      <w:r>
        <w:rPr>
          <w:rFonts w:hint="eastAsia" w:ascii="Consolas" w:hAnsi="Consolas" w:eastAsia="Consolas"/>
          <w:color w:val="000000"/>
          <w:sz w:val="20"/>
          <w:szCs w:val="24"/>
        </w:rPr>
        <w:t>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* SPEED_UNIT;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LL_TIM_GetCounter(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TIMx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&amp; 0xffff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mechanical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mecAngle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/ 65536 );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electrical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elAngle = mecAngle *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hElAngle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elAngle;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U32MAXdivPulseNumber 为每转的脉冲数放大到UINT32_MAX的系数，将机械角度单位360°/PulseNumber 转为360°/4294967295。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mecAngle = ( int16_t )( wtemp1 / 65536 )则将单位从360°/4294967295 转为360°/65535。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hElAngle =  mecAngle * bElToMecRatio 即电角度为机械角的极对数的倍数。</w:t>
      </w:r>
    </w:p>
    <w:p>
      <w:pP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电流采样：</w:t>
      </w:r>
    </w:p>
    <w:p>
      <w:r>
        <w:drawing>
          <wp:inline distT="0" distB="0" distL="114300" distR="114300">
            <wp:extent cx="6188075" cy="1518285"/>
            <wp:effectExtent l="0" t="0" r="3175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2156460"/>
            <wp:effectExtent l="0" t="0" r="3810" b="1524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79185" cy="4123690"/>
            <wp:effectExtent l="0" t="0" r="12065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0455" cy="1099185"/>
            <wp:effectExtent l="0" t="0" r="10795" b="571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733675"/>
            <wp:effectExtent l="0" t="0" r="10160" b="952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4791075"/>
            <wp:effectExtent l="0" t="0" r="6985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439795"/>
            <wp:effectExtent l="0" t="0" r="10160" b="825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725" cy="3343910"/>
            <wp:effectExtent l="0" t="0" r="952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4037965"/>
            <wp:effectExtent l="0" t="0" r="3175" b="63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98145"/>
            <wp:effectExtent l="0" t="0" r="3175" b="19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4017645"/>
            <wp:effectExtent l="0" t="0" r="6350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3732530"/>
            <wp:effectExtent l="0" t="0" r="6985" b="127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820" cy="1579245"/>
            <wp:effectExtent l="0" t="0" r="11430" b="190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348990"/>
            <wp:effectExtent l="0" t="0" r="3175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4829810"/>
            <wp:effectExtent l="0" t="0" r="8255" b="889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537210"/>
            <wp:effectExtent l="0" t="0" r="6985" b="1524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rcRect b="85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2430"/>
            <wp:effectExtent l="0" t="0" r="8890" b="12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理解：T1、T2、T3为下臂，图58为100，0表示 上臂闭合、下臂断开；1表示 上臂断开、下臂闭合。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br w:type="page"/>
      </w:r>
    </w:p>
    <w:p>
      <w:pPr>
        <w:ind w:firstLine="210" w:firstLineChars="100"/>
      </w:pPr>
      <w:r>
        <w:drawing>
          <wp:inline distT="0" distB="0" distL="114300" distR="114300">
            <wp:extent cx="6182995" cy="3788410"/>
            <wp:effectExtent l="0" t="0" r="8255" b="254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4527550"/>
            <wp:effectExtent l="0" t="0" r="381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956945"/>
            <wp:effectExtent l="0" t="0" r="7620" b="1460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4887595"/>
            <wp:effectExtent l="0" t="0" r="5715" b="825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注意：下臂要闭合之前，上臂必须提前断开，否则引起短路，同理，上臂闭合之前，下臂也必须提前断开，所以需要Deadtime来保证安全。</w:t>
      </w:r>
    </w:p>
    <w:p>
      <w:pPr>
        <w:ind w:firstLine="210" w:firstLineChars="100"/>
      </w:pPr>
      <w:r>
        <w:drawing>
          <wp:inline distT="0" distB="0" distL="114300" distR="114300">
            <wp:extent cx="6186805" cy="4656455"/>
            <wp:effectExtent l="0" t="0" r="4445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5320665"/>
            <wp:effectExtent l="0" t="0" r="8890" b="1333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305560"/>
            <wp:effectExtent l="0" t="0" r="6985" b="889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3724910"/>
            <wp:effectExtent l="0" t="0" r="10160" b="889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565275"/>
            <wp:effectExtent l="0" t="0" r="698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075" cy="4009390"/>
            <wp:effectExtent l="0" t="0" r="3175" b="1016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rcRect b="893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2995" cy="307340"/>
            <wp:effectExtent l="0" t="0" r="8255" b="165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5298440"/>
            <wp:effectExtent l="0" t="0" r="4445" b="1651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3304540"/>
            <wp:effectExtent l="0" t="0" r="5715" b="1016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716530"/>
            <wp:effectExtent l="0" t="0" r="8255" b="762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疑问：为何是BemfA 到 H1上升沿作为电角度偏置？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</w:p>
    <w:p>
      <w:r>
        <w:drawing>
          <wp:inline distT="0" distB="0" distL="114300" distR="114300">
            <wp:extent cx="6185535" cy="3896360"/>
            <wp:effectExtent l="0" t="0" r="5715" b="8890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2360" cy="3025140"/>
            <wp:effectExtent l="0" t="0" r="8890" b="381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3785235"/>
            <wp:effectExtent l="0" t="0" r="8255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440" w:right="1080" w:bottom="1440" w:left="108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F8XPe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KGF8XP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E06045"/>
    <w:multiLevelType w:val="singleLevel"/>
    <w:tmpl w:val="9FE0604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44B89A6"/>
    <w:multiLevelType w:val="singleLevel"/>
    <w:tmpl w:val="144B89A6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5E9A94A6"/>
    <w:multiLevelType w:val="singleLevel"/>
    <w:tmpl w:val="5E9A94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ZjZjAzZTEwMzRiMGU1Njk2OGE4YmYwZTU4YzYwZDYifQ=="/>
  </w:docVars>
  <w:rsids>
    <w:rsidRoot w:val="00172A27"/>
    <w:rsid w:val="001B5AE3"/>
    <w:rsid w:val="007F039B"/>
    <w:rsid w:val="00A03AC9"/>
    <w:rsid w:val="00CC6EB7"/>
    <w:rsid w:val="00DA3E24"/>
    <w:rsid w:val="00DF6575"/>
    <w:rsid w:val="00E13486"/>
    <w:rsid w:val="01354153"/>
    <w:rsid w:val="01457B4E"/>
    <w:rsid w:val="017D7DA0"/>
    <w:rsid w:val="018247E4"/>
    <w:rsid w:val="022811C3"/>
    <w:rsid w:val="022F304A"/>
    <w:rsid w:val="023D52B6"/>
    <w:rsid w:val="02CB0EC8"/>
    <w:rsid w:val="031E62CB"/>
    <w:rsid w:val="03C12EED"/>
    <w:rsid w:val="03CD6E8C"/>
    <w:rsid w:val="03CE421C"/>
    <w:rsid w:val="04030610"/>
    <w:rsid w:val="041800B5"/>
    <w:rsid w:val="041B284B"/>
    <w:rsid w:val="046B3B8C"/>
    <w:rsid w:val="046E1060"/>
    <w:rsid w:val="04B9200D"/>
    <w:rsid w:val="0522294F"/>
    <w:rsid w:val="05555FC8"/>
    <w:rsid w:val="058762F8"/>
    <w:rsid w:val="05CA2EFA"/>
    <w:rsid w:val="05CF67D3"/>
    <w:rsid w:val="05D170D0"/>
    <w:rsid w:val="06102A9D"/>
    <w:rsid w:val="062D630C"/>
    <w:rsid w:val="066006F3"/>
    <w:rsid w:val="0685012A"/>
    <w:rsid w:val="06916772"/>
    <w:rsid w:val="06A0273C"/>
    <w:rsid w:val="07D35BBA"/>
    <w:rsid w:val="07F869E0"/>
    <w:rsid w:val="081F065D"/>
    <w:rsid w:val="08512C9F"/>
    <w:rsid w:val="089A44F8"/>
    <w:rsid w:val="08B64DB4"/>
    <w:rsid w:val="08DA6E06"/>
    <w:rsid w:val="09152B22"/>
    <w:rsid w:val="09286814"/>
    <w:rsid w:val="094E6C95"/>
    <w:rsid w:val="0ABA17C8"/>
    <w:rsid w:val="0ADA663E"/>
    <w:rsid w:val="0AF66250"/>
    <w:rsid w:val="0B257077"/>
    <w:rsid w:val="0C04150E"/>
    <w:rsid w:val="0C162DBE"/>
    <w:rsid w:val="0C410AD1"/>
    <w:rsid w:val="0CC13285"/>
    <w:rsid w:val="0DD27226"/>
    <w:rsid w:val="0DEB22B5"/>
    <w:rsid w:val="0E446B17"/>
    <w:rsid w:val="0F781854"/>
    <w:rsid w:val="0F964814"/>
    <w:rsid w:val="0FCC713C"/>
    <w:rsid w:val="0FD1167D"/>
    <w:rsid w:val="10176FEC"/>
    <w:rsid w:val="101A6ED2"/>
    <w:rsid w:val="106752B0"/>
    <w:rsid w:val="10716275"/>
    <w:rsid w:val="10970736"/>
    <w:rsid w:val="10A21746"/>
    <w:rsid w:val="10A75BA4"/>
    <w:rsid w:val="11010D7F"/>
    <w:rsid w:val="11785C30"/>
    <w:rsid w:val="11803C8E"/>
    <w:rsid w:val="11845CF0"/>
    <w:rsid w:val="11F46C24"/>
    <w:rsid w:val="12861708"/>
    <w:rsid w:val="12C75BC1"/>
    <w:rsid w:val="12DD72C1"/>
    <w:rsid w:val="130054E0"/>
    <w:rsid w:val="13145FF4"/>
    <w:rsid w:val="13366705"/>
    <w:rsid w:val="136F7615"/>
    <w:rsid w:val="13AF4D7F"/>
    <w:rsid w:val="144B4632"/>
    <w:rsid w:val="147F11A9"/>
    <w:rsid w:val="149E44D9"/>
    <w:rsid w:val="14B806E1"/>
    <w:rsid w:val="14EF05A0"/>
    <w:rsid w:val="14F2561B"/>
    <w:rsid w:val="151937B0"/>
    <w:rsid w:val="15391D8C"/>
    <w:rsid w:val="154A2649"/>
    <w:rsid w:val="154D394C"/>
    <w:rsid w:val="15BC65CF"/>
    <w:rsid w:val="16834855"/>
    <w:rsid w:val="168E5FD3"/>
    <w:rsid w:val="16A05563"/>
    <w:rsid w:val="171E4DC3"/>
    <w:rsid w:val="172B4603"/>
    <w:rsid w:val="17470CC0"/>
    <w:rsid w:val="17570580"/>
    <w:rsid w:val="17714A92"/>
    <w:rsid w:val="17A67835"/>
    <w:rsid w:val="17D11706"/>
    <w:rsid w:val="18541CC9"/>
    <w:rsid w:val="18926F14"/>
    <w:rsid w:val="18EC7976"/>
    <w:rsid w:val="19482D13"/>
    <w:rsid w:val="196E6CA9"/>
    <w:rsid w:val="19C07A0C"/>
    <w:rsid w:val="19DD677F"/>
    <w:rsid w:val="19F16A1F"/>
    <w:rsid w:val="1A164D41"/>
    <w:rsid w:val="1A327753"/>
    <w:rsid w:val="1A570CD7"/>
    <w:rsid w:val="1A801F96"/>
    <w:rsid w:val="1A80510C"/>
    <w:rsid w:val="1B4A4709"/>
    <w:rsid w:val="1BB32A40"/>
    <w:rsid w:val="1C3B6377"/>
    <w:rsid w:val="1C752321"/>
    <w:rsid w:val="1D132E78"/>
    <w:rsid w:val="1D2C26EF"/>
    <w:rsid w:val="1D8C76CB"/>
    <w:rsid w:val="1DA405C3"/>
    <w:rsid w:val="1DDF3318"/>
    <w:rsid w:val="1E0D7A04"/>
    <w:rsid w:val="1E1438B9"/>
    <w:rsid w:val="1E75064C"/>
    <w:rsid w:val="1E842349"/>
    <w:rsid w:val="1E9F0066"/>
    <w:rsid w:val="1EC4587E"/>
    <w:rsid w:val="1EC76F9A"/>
    <w:rsid w:val="1ECA734F"/>
    <w:rsid w:val="1F0E745F"/>
    <w:rsid w:val="1F7B1071"/>
    <w:rsid w:val="20032A6E"/>
    <w:rsid w:val="20180185"/>
    <w:rsid w:val="202B7E1D"/>
    <w:rsid w:val="20345EBC"/>
    <w:rsid w:val="209054AA"/>
    <w:rsid w:val="20B54EBD"/>
    <w:rsid w:val="20F2319E"/>
    <w:rsid w:val="21516655"/>
    <w:rsid w:val="21A02A49"/>
    <w:rsid w:val="21A35755"/>
    <w:rsid w:val="21B729FC"/>
    <w:rsid w:val="21DD0B5D"/>
    <w:rsid w:val="21EA3723"/>
    <w:rsid w:val="229447DB"/>
    <w:rsid w:val="22CC2F11"/>
    <w:rsid w:val="22D8387A"/>
    <w:rsid w:val="232750D8"/>
    <w:rsid w:val="23A64D11"/>
    <w:rsid w:val="23C30F2C"/>
    <w:rsid w:val="24043865"/>
    <w:rsid w:val="241E6913"/>
    <w:rsid w:val="25516BB0"/>
    <w:rsid w:val="256F6490"/>
    <w:rsid w:val="261234AC"/>
    <w:rsid w:val="264971CF"/>
    <w:rsid w:val="26526C56"/>
    <w:rsid w:val="265617A5"/>
    <w:rsid w:val="265C2EF2"/>
    <w:rsid w:val="265D3F83"/>
    <w:rsid w:val="269516CE"/>
    <w:rsid w:val="26A83B97"/>
    <w:rsid w:val="26B56F14"/>
    <w:rsid w:val="26CB0E71"/>
    <w:rsid w:val="26EB4D56"/>
    <w:rsid w:val="26FB3362"/>
    <w:rsid w:val="270C712E"/>
    <w:rsid w:val="27B33CB5"/>
    <w:rsid w:val="27E0372A"/>
    <w:rsid w:val="27E47234"/>
    <w:rsid w:val="28951B71"/>
    <w:rsid w:val="28AB36B7"/>
    <w:rsid w:val="28F02381"/>
    <w:rsid w:val="29264B73"/>
    <w:rsid w:val="298325C6"/>
    <w:rsid w:val="29922E11"/>
    <w:rsid w:val="299B132A"/>
    <w:rsid w:val="29E524D3"/>
    <w:rsid w:val="29F76DD7"/>
    <w:rsid w:val="2AA93195"/>
    <w:rsid w:val="2ADD6E42"/>
    <w:rsid w:val="2B44624E"/>
    <w:rsid w:val="2B5531E0"/>
    <w:rsid w:val="2BD16267"/>
    <w:rsid w:val="2BD57DA0"/>
    <w:rsid w:val="2BE35BE5"/>
    <w:rsid w:val="2BF311EE"/>
    <w:rsid w:val="2BF661A5"/>
    <w:rsid w:val="2C4026BD"/>
    <w:rsid w:val="2C5B0457"/>
    <w:rsid w:val="2C5B36FA"/>
    <w:rsid w:val="2C733940"/>
    <w:rsid w:val="2CEC67F3"/>
    <w:rsid w:val="2D3A2FA4"/>
    <w:rsid w:val="2DB75846"/>
    <w:rsid w:val="2DCD45AE"/>
    <w:rsid w:val="2DD4556A"/>
    <w:rsid w:val="2EA9154B"/>
    <w:rsid w:val="2EC213BE"/>
    <w:rsid w:val="2F065379"/>
    <w:rsid w:val="2F546468"/>
    <w:rsid w:val="2FC85662"/>
    <w:rsid w:val="2FDD58E5"/>
    <w:rsid w:val="300E46EC"/>
    <w:rsid w:val="3041602E"/>
    <w:rsid w:val="30FF38DE"/>
    <w:rsid w:val="310E6CB8"/>
    <w:rsid w:val="31220400"/>
    <w:rsid w:val="316C30BC"/>
    <w:rsid w:val="31806A25"/>
    <w:rsid w:val="31C91F14"/>
    <w:rsid w:val="320359F7"/>
    <w:rsid w:val="32E80310"/>
    <w:rsid w:val="33CD653E"/>
    <w:rsid w:val="33D27EB5"/>
    <w:rsid w:val="345931DA"/>
    <w:rsid w:val="3464750F"/>
    <w:rsid w:val="346619E5"/>
    <w:rsid w:val="34741E33"/>
    <w:rsid w:val="347E2105"/>
    <w:rsid w:val="3493551C"/>
    <w:rsid w:val="35132F77"/>
    <w:rsid w:val="35233283"/>
    <w:rsid w:val="357176FB"/>
    <w:rsid w:val="36552FDF"/>
    <w:rsid w:val="36C81C5B"/>
    <w:rsid w:val="371B42D7"/>
    <w:rsid w:val="3722459B"/>
    <w:rsid w:val="373F2BA0"/>
    <w:rsid w:val="38B251D7"/>
    <w:rsid w:val="38F008E7"/>
    <w:rsid w:val="39013DC6"/>
    <w:rsid w:val="39946E16"/>
    <w:rsid w:val="3A02241A"/>
    <w:rsid w:val="3A042F63"/>
    <w:rsid w:val="3A0A2F64"/>
    <w:rsid w:val="3A2243A5"/>
    <w:rsid w:val="3A5E0905"/>
    <w:rsid w:val="3A7B73F3"/>
    <w:rsid w:val="3A8272C3"/>
    <w:rsid w:val="3A866498"/>
    <w:rsid w:val="3BEB27CC"/>
    <w:rsid w:val="3BF90636"/>
    <w:rsid w:val="3C1316D8"/>
    <w:rsid w:val="3C4C414B"/>
    <w:rsid w:val="3C8B637F"/>
    <w:rsid w:val="3CB06681"/>
    <w:rsid w:val="3CBE1462"/>
    <w:rsid w:val="3CFA709F"/>
    <w:rsid w:val="3D1F51EC"/>
    <w:rsid w:val="3D6A605C"/>
    <w:rsid w:val="3DD40DC2"/>
    <w:rsid w:val="3DD645A2"/>
    <w:rsid w:val="3E464A39"/>
    <w:rsid w:val="3E804CC8"/>
    <w:rsid w:val="3EAF24D6"/>
    <w:rsid w:val="3EB3075D"/>
    <w:rsid w:val="3EC37333"/>
    <w:rsid w:val="3F3361AC"/>
    <w:rsid w:val="3F6A03BB"/>
    <w:rsid w:val="3F957C2F"/>
    <w:rsid w:val="3FCE0B3E"/>
    <w:rsid w:val="40565B9F"/>
    <w:rsid w:val="40766198"/>
    <w:rsid w:val="41BF0F5A"/>
    <w:rsid w:val="421C66A2"/>
    <w:rsid w:val="423776CE"/>
    <w:rsid w:val="43113D37"/>
    <w:rsid w:val="43286F4B"/>
    <w:rsid w:val="43322490"/>
    <w:rsid w:val="436F48BF"/>
    <w:rsid w:val="43A033D4"/>
    <w:rsid w:val="43A904E8"/>
    <w:rsid w:val="43AC77EA"/>
    <w:rsid w:val="4531043F"/>
    <w:rsid w:val="4596336D"/>
    <w:rsid w:val="45EA08D2"/>
    <w:rsid w:val="45EE559A"/>
    <w:rsid w:val="45FC6673"/>
    <w:rsid w:val="46023110"/>
    <w:rsid w:val="462621DE"/>
    <w:rsid w:val="464C3C8D"/>
    <w:rsid w:val="46501710"/>
    <w:rsid w:val="46A731F1"/>
    <w:rsid w:val="46F412C1"/>
    <w:rsid w:val="48207183"/>
    <w:rsid w:val="48470663"/>
    <w:rsid w:val="48693D9A"/>
    <w:rsid w:val="48E34578"/>
    <w:rsid w:val="49892771"/>
    <w:rsid w:val="49C44BBE"/>
    <w:rsid w:val="49C922CC"/>
    <w:rsid w:val="49EA1C07"/>
    <w:rsid w:val="49F315E3"/>
    <w:rsid w:val="4A505D03"/>
    <w:rsid w:val="4A7932E7"/>
    <w:rsid w:val="4AE10C7D"/>
    <w:rsid w:val="4AFA43A7"/>
    <w:rsid w:val="4B1014BE"/>
    <w:rsid w:val="4B1640F5"/>
    <w:rsid w:val="4B8F4394"/>
    <w:rsid w:val="4BDD3900"/>
    <w:rsid w:val="4C3C3466"/>
    <w:rsid w:val="4C4A7A3B"/>
    <w:rsid w:val="4C7A3894"/>
    <w:rsid w:val="4C7C0DC3"/>
    <w:rsid w:val="4C9D0692"/>
    <w:rsid w:val="4CDF3272"/>
    <w:rsid w:val="4D2B441C"/>
    <w:rsid w:val="4D2D1F57"/>
    <w:rsid w:val="4D2D60EE"/>
    <w:rsid w:val="4D4E1EF9"/>
    <w:rsid w:val="4D511F9E"/>
    <w:rsid w:val="4D994499"/>
    <w:rsid w:val="4DDB7E99"/>
    <w:rsid w:val="4E255D40"/>
    <w:rsid w:val="4E3367B0"/>
    <w:rsid w:val="4E687AA4"/>
    <w:rsid w:val="4EBF69F5"/>
    <w:rsid w:val="4F054948"/>
    <w:rsid w:val="4F0803D3"/>
    <w:rsid w:val="50235CA5"/>
    <w:rsid w:val="50CB0FA7"/>
    <w:rsid w:val="50D171E8"/>
    <w:rsid w:val="50DA2A16"/>
    <w:rsid w:val="510B0709"/>
    <w:rsid w:val="51834DF6"/>
    <w:rsid w:val="51AF4437"/>
    <w:rsid w:val="51D97B11"/>
    <w:rsid w:val="51E00379"/>
    <w:rsid w:val="52202EFC"/>
    <w:rsid w:val="52326741"/>
    <w:rsid w:val="52484338"/>
    <w:rsid w:val="52592449"/>
    <w:rsid w:val="53224DF8"/>
    <w:rsid w:val="5374147A"/>
    <w:rsid w:val="539130EC"/>
    <w:rsid w:val="5486252D"/>
    <w:rsid w:val="54A924D7"/>
    <w:rsid w:val="55193FF3"/>
    <w:rsid w:val="55493240"/>
    <w:rsid w:val="556765DB"/>
    <w:rsid w:val="557A5E5B"/>
    <w:rsid w:val="55836C29"/>
    <w:rsid w:val="558F22E9"/>
    <w:rsid w:val="55924890"/>
    <w:rsid w:val="55AD6F66"/>
    <w:rsid w:val="55BB32C1"/>
    <w:rsid w:val="55C40672"/>
    <w:rsid w:val="5649305A"/>
    <w:rsid w:val="566B1CF6"/>
    <w:rsid w:val="567862A2"/>
    <w:rsid w:val="56881EF5"/>
    <w:rsid w:val="56DE3D3E"/>
    <w:rsid w:val="573D303A"/>
    <w:rsid w:val="57AC75CC"/>
    <w:rsid w:val="58C27891"/>
    <w:rsid w:val="58CC1DC3"/>
    <w:rsid w:val="594B7E17"/>
    <w:rsid w:val="59873A66"/>
    <w:rsid w:val="59CA5E9D"/>
    <w:rsid w:val="59F11A3C"/>
    <w:rsid w:val="5A0A2BFD"/>
    <w:rsid w:val="5A263309"/>
    <w:rsid w:val="5A40268F"/>
    <w:rsid w:val="5A402770"/>
    <w:rsid w:val="5B3B5CD6"/>
    <w:rsid w:val="5B7A2838"/>
    <w:rsid w:val="5BA324C3"/>
    <w:rsid w:val="5BF60189"/>
    <w:rsid w:val="5C420C71"/>
    <w:rsid w:val="5C7B365E"/>
    <w:rsid w:val="5CDD1733"/>
    <w:rsid w:val="5D27655B"/>
    <w:rsid w:val="5D6B2EE4"/>
    <w:rsid w:val="5D9C6F55"/>
    <w:rsid w:val="5DE75D52"/>
    <w:rsid w:val="5E000610"/>
    <w:rsid w:val="5E325C22"/>
    <w:rsid w:val="5E384CD3"/>
    <w:rsid w:val="5E396C2B"/>
    <w:rsid w:val="5F273224"/>
    <w:rsid w:val="5F3562E7"/>
    <w:rsid w:val="5F3613E5"/>
    <w:rsid w:val="5F364C4E"/>
    <w:rsid w:val="5F572D06"/>
    <w:rsid w:val="5F981B0F"/>
    <w:rsid w:val="5FF00A3B"/>
    <w:rsid w:val="600633B4"/>
    <w:rsid w:val="60C51A2C"/>
    <w:rsid w:val="60E669E8"/>
    <w:rsid w:val="61286D78"/>
    <w:rsid w:val="6149351F"/>
    <w:rsid w:val="61CC2A2A"/>
    <w:rsid w:val="620C19DF"/>
    <w:rsid w:val="623912E9"/>
    <w:rsid w:val="624D43AE"/>
    <w:rsid w:val="627110E9"/>
    <w:rsid w:val="62C66439"/>
    <w:rsid w:val="62DD4497"/>
    <w:rsid w:val="633646F7"/>
    <w:rsid w:val="63B977CA"/>
    <w:rsid w:val="64640CF5"/>
    <w:rsid w:val="647778C7"/>
    <w:rsid w:val="64A6099D"/>
    <w:rsid w:val="64A9031C"/>
    <w:rsid w:val="64FD356D"/>
    <w:rsid w:val="65303FF0"/>
    <w:rsid w:val="658F4FC1"/>
    <w:rsid w:val="65B62147"/>
    <w:rsid w:val="65BB4A30"/>
    <w:rsid w:val="65D903B7"/>
    <w:rsid w:val="66431E93"/>
    <w:rsid w:val="66673D29"/>
    <w:rsid w:val="668211E8"/>
    <w:rsid w:val="66EF0C4D"/>
    <w:rsid w:val="67124EDD"/>
    <w:rsid w:val="67562C45"/>
    <w:rsid w:val="67622747"/>
    <w:rsid w:val="6780529A"/>
    <w:rsid w:val="67C52E68"/>
    <w:rsid w:val="682310ED"/>
    <w:rsid w:val="68833565"/>
    <w:rsid w:val="68AF38B3"/>
    <w:rsid w:val="69874265"/>
    <w:rsid w:val="698C7374"/>
    <w:rsid w:val="699E5B75"/>
    <w:rsid w:val="699F3E67"/>
    <w:rsid w:val="69A71D24"/>
    <w:rsid w:val="69C17252"/>
    <w:rsid w:val="69DB55C0"/>
    <w:rsid w:val="69E54B74"/>
    <w:rsid w:val="6A3311CB"/>
    <w:rsid w:val="6A4639E4"/>
    <w:rsid w:val="6A4D1A25"/>
    <w:rsid w:val="6A7E6D27"/>
    <w:rsid w:val="6ABA0E99"/>
    <w:rsid w:val="6AF045F9"/>
    <w:rsid w:val="6AFC0526"/>
    <w:rsid w:val="6B4E17F6"/>
    <w:rsid w:val="6B67505B"/>
    <w:rsid w:val="6BA74AE9"/>
    <w:rsid w:val="6BAB0763"/>
    <w:rsid w:val="6BE55A56"/>
    <w:rsid w:val="6C460231"/>
    <w:rsid w:val="6C5C41A1"/>
    <w:rsid w:val="6D09002B"/>
    <w:rsid w:val="6D481CF1"/>
    <w:rsid w:val="6D5B1893"/>
    <w:rsid w:val="6DA66E82"/>
    <w:rsid w:val="6E531B44"/>
    <w:rsid w:val="6E6406DE"/>
    <w:rsid w:val="6EC244A8"/>
    <w:rsid w:val="6EF83691"/>
    <w:rsid w:val="6F9A2FC7"/>
    <w:rsid w:val="703379DD"/>
    <w:rsid w:val="70DA135B"/>
    <w:rsid w:val="71D017BE"/>
    <w:rsid w:val="71EF4BE3"/>
    <w:rsid w:val="73023EC2"/>
    <w:rsid w:val="731614BD"/>
    <w:rsid w:val="73D47729"/>
    <w:rsid w:val="7413103A"/>
    <w:rsid w:val="74A276FC"/>
    <w:rsid w:val="74A4397E"/>
    <w:rsid w:val="74A53347"/>
    <w:rsid w:val="750A5D8D"/>
    <w:rsid w:val="7576107A"/>
    <w:rsid w:val="759153B5"/>
    <w:rsid w:val="762C0891"/>
    <w:rsid w:val="769932CA"/>
    <w:rsid w:val="76A04628"/>
    <w:rsid w:val="76A13E0A"/>
    <w:rsid w:val="76F21AA4"/>
    <w:rsid w:val="77355048"/>
    <w:rsid w:val="77377FDC"/>
    <w:rsid w:val="778F43B9"/>
    <w:rsid w:val="783C2902"/>
    <w:rsid w:val="78580A33"/>
    <w:rsid w:val="78916AC2"/>
    <w:rsid w:val="78ED0D6C"/>
    <w:rsid w:val="7917595C"/>
    <w:rsid w:val="793352DA"/>
    <w:rsid w:val="7A0C7F88"/>
    <w:rsid w:val="7A1A4E94"/>
    <w:rsid w:val="7A3B32E7"/>
    <w:rsid w:val="7AAA07CE"/>
    <w:rsid w:val="7AE3630D"/>
    <w:rsid w:val="7B4D2972"/>
    <w:rsid w:val="7B650AB8"/>
    <w:rsid w:val="7B6D2CEB"/>
    <w:rsid w:val="7C4D5A61"/>
    <w:rsid w:val="7C795B3D"/>
    <w:rsid w:val="7CC83DDF"/>
    <w:rsid w:val="7CCE46C4"/>
    <w:rsid w:val="7CF739CF"/>
    <w:rsid w:val="7D1B10FE"/>
    <w:rsid w:val="7D3758A7"/>
    <w:rsid w:val="7D602217"/>
    <w:rsid w:val="7D781125"/>
    <w:rsid w:val="7D9F0D66"/>
    <w:rsid w:val="7DB70709"/>
    <w:rsid w:val="7E3B3EE6"/>
    <w:rsid w:val="7EBB1ED3"/>
    <w:rsid w:val="7FAA521E"/>
    <w:rsid w:val="7FD629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78.png"/><Relationship Id="rId92" Type="http://schemas.openxmlformats.org/officeDocument/2006/relationships/image" Target="media/image77.png"/><Relationship Id="rId91" Type="http://schemas.openxmlformats.org/officeDocument/2006/relationships/image" Target="media/image76.png"/><Relationship Id="rId90" Type="http://schemas.openxmlformats.org/officeDocument/2006/relationships/image" Target="media/image75.png"/><Relationship Id="rId9" Type="http://schemas.openxmlformats.org/officeDocument/2006/relationships/image" Target="media/image3.png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2.wmf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image" Target="media/image62.png"/><Relationship Id="rId76" Type="http://schemas.openxmlformats.org/officeDocument/2006/relationships/image" Target="media/image61.pn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pn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oleObject" Target="embeddings/oleObject2.bin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image" Target="media/image1.wmf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oleObject" Target="embeddings/oleObject1.bin"/><Relationship Id="rId49" Type="http://schemas.openxmlformats.org/officeDocument/2006/relationships/image" Target="media/image34.png"/><Relationship Id="rId48" Type="http://schemas.openxmlformats.org/officeDocument/2006/relationships/image" Target="media/image33.png"/><Relationship Id="rId47" Type="http://schemas.openxmlformats.org/officeDocument/2006/relationships/image" Target="media/image32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theme" Target="theme/theme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wmf"/><Relationship Id="rId31" Type="http://schemas.openxmlformats.org/officeDocument/2006/relationships/oleObject" Target="embeddings/oleObject11.bin"/><Relationship Id="rId30" Type="http://schemas.openxmlformats.org/officeDocument/2006/relationships/image" Target="media/image16.wmf"/><Relationship Id="rId3" Type="http://schemas.openxmlformats.org/officeDocument/2006/relationships/footer" Target="footer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5.wmf"/><Relationship Id="rId27" Type="http://schemas.openxmlformats.org/officeDocument/2006/relationships/oleObject" Target="embeddings/oleObject9.bin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wmf"/><Relationship Id="rId21" Type="http://schemas.openxmlformats.org/officeDocument/2006/relationships/oleObject" Target="embeddings/oleObject8.bin"/><Relationship Id="rId20" Type="http://schemas.openxmlformats.org/officeDocument/2006/relationships/image" Target="media/image9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8.wmf"/><Relationship Id="rId17" Type="http://schemas.openxmlformats.org/officeDocument/2006/relationships/oleObject" Target="embeddings/oleObject6.bin"/><Relationship Id="rId16" Type="http://schemas.openxmlformats.org/officeDocument/2006/relationships/image" Target="media/image7.wmf"/><Relationship Id="rId15" Type="http://schemas.openxmlformats.org/officeDocument/2006/relationships/oleObject" Target="embeddings/oleObject5.bin"/><Relationship Id="rId14" Type="http://schemas.openxmlformats.org/officeDocument/2006/relationships/image" Target="media/image6.wmf"/><Relationship Id="rId13" Type="http://schemas.openxmlformats.org/officeDocument/2006/relationships/oleObject" Target="embeddings/oleObject4.bin"/><Relationship Id="rId12" Type="http://schemas.openxmlformats.org/officeDocument/2006/relationships/image" Target="media/image5.wmf"/><Relationship Id="rId11" Type="http://schemas.openxmlformats.org/officeDocument/2006/relationships/oleObject" Target="embeddings/oleObject3.bin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1314</Words>
  <Characters>4487</Characters>
  <Lines>0</Lines>
  <Paragraphs>0</Paragraphs>
  <TotalTime>1249</TotalTime>
  <ScaleCrop>false</ScaleCrop>
  <LinksUpToDate>false</LinksUpToDate>
  <CharactersWithSpaces>4995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天气也犯错</cp:lastModifiedBy>
  <cp:lastPrinted>2022-11-01T07:41:49Z</cp:lastPrinted>
  <dcterms:modified xsi:type="dcterms:W3CDTF">2022-11-05T09:57:09Z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27B942BBBC604268B7CE9D123FE9B531</vt:lpwstr>
  </property>
</Properties>
</file>